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8"/>
        <w:gridCol w:w="2550"/>
      </w:tblGrid>
      <w:tr w:rsidR="007D0870" w:rsidRPr="007D0870" w:rsidTr="007D0870">
        <w:trPr>
          <w:tblCellSpacing w:w="0" w:type="dxa"/>
        </w:trPr>
        <w:tc>
          <w:tcPr>
            <w:tcW w:w="5000" w:type="pct"/>
            <w:hideMark/>
          </w:tcPr>
          <w:p w:rsidR="007D0870" w:rsidRPr="007D0870" w:rsidRDefault="007D0870" w:rsidP="007D08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7D0870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План</w:t>
            </w:r>
          </w:p>
          <w:p w:rsidR="007D0870" w:rsidRPr="007D0870" w:rsidRDefault="007D0870" w:rsidP="007D08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7D0870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первоочередных мероприятий по обеспечению устойчивого развития экономики</w:t>
            </w:r>
          </w:p>
          <w:p w:rsidR="007D0870" w:rsidRPr="007D0870" w:rsidRDefault="007D0870" w:rsidP="007D08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7D0870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 xml:space="preserve">Брянской области в условиях распространения </w:t>
            </w:r>
            <w:proofErr w:type="spellStart"/>
            <w:r w:rsidRPr="007D0870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D0870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 xml:space="preserve"> инфекции (COVID-19)</w:t>
            </w:r>
          </w:p>
          <w:p w:rsidR="007D0870" w:rsidRPr="007D0870" w:rsidRDefault="007D0870" w:rsidP="007D08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7D0870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shd w:val="clear" w:color="auto" w:fill="0066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722"/>
              <w:gridCol w:w="2322"/>
              <w:gridCol w:w="1808"/>
              <w:gridCol w:w="3352"/>
              <w:gridCol w:w="57"/>
            </w:tblGrid>
            <w:tr w:rsidR="007D0870" w:rsidRPr="007D0870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Вид документа (проекта)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7D0870" w:rsidRPr="007D0870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1. Поддержание бюджетной стабильности.</w:t>
                  </w:r>
                </w:p>
              </w:tc>
            </w:tr>
            <w:tr w:rsidR="007D0870" w:rsidRPr="007D0870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Внесение изменений в постановление Правительства Брянской области от 26 декабря 2017 года № 745-п «О мерах по обеспечению исполнения областного бюджета»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постановление Правительства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10.04.2020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финансов Брянской области</w:t>
                  </w:r>
                </w:p>
              </w:tc>
            </w:tr>
            <w:tr w:rsidR="007D0870" w:rsidRPr="007D0870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Перерасчет параметров областного бюджета на 2020 год в связи с ухудшением прогноза поступления налоговых и неналоговых доходов,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приоритизация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расходов областного бюджета в целях принятия антикризисных мер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проект закона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финансов Брянской области, органы государственной власти Брянской области</w:t>
                  </w:r>
                </w:p>
              </w:tc>
            </w:tr>
            <w:tr w:rsidR="007D0870" w:rsidRPr="007D0870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Создание финансового резерва в размере до 5 процентов налоговых и неналоговых доходов областного бюджета на 2020 год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проект закона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финансов Брянской области, органы государственной власти Брянской области</w:t>
                  </w:r>
                </w:p>
              </w:tc>
            </w:tr>
            <w:tr w:rsidR="007D0870" w:rsidRPr="007D0870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Внесение изменений в постановление Правительства Брянской области от 20 февраля 2017 года № 53-п «Об утверждении Порядка использования средств, иным образом зарезервированных в составе утвержденных бюджетных ассигнова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>ний областного бюджета»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постановление Правительства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финансов Брянской области</w:t>
                  </w:r>
                </w:p>
              </w:tc>
            </w:tr>
            <w:tr w:rsidR="007D0870" w:rsidRPr="007D0870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Принятие решения о внесении изменений в сводную бюджетную роспись областного бюджета в соответствии с пункта 4 статьи 2.1 Федерального закона от 12 ноября 2019 года № 367-ФЗ «О приостановлении 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действия отдель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 xml:space="preserve">ных положений Бюджетного кодекса Российской Федерации и установлении </w:t>
                  </w:r>
                  <w:proofErr w:type="gram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особенностей исполнения бюджетов бюджетной системы Российской Федерации</w:t>
                  </w:r>
                  <w:proofErr w:type="gram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в 2020 году»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проект распоряжения Правительства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органы государственной власти Брянской области</w:t>
                  </w: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2. Поддержка отраслей экономики, оказавшихся в зоне риска</w:t>
                  </w: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Снижение ставок по упрощенной системе налогообложения для субъектов малого и среднего предпринимательства в соответствии с утвержденным Правительством Российской Федерации перечнем в наибольшей степени пострадавших отраслей, в условиях распростра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 xml:space="preserve">нения новой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коронавирусной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инфекции, до 3 процентов при объекте налогообложения «доходы» и до 7,5 процента при объекте налогообложения «доходы минус расходы»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проект закона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финансов Брянской области, 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Снижение налога на имущество организаций владельцам коммерческой недвижимости, предоставляющим помещения субъектам малого и среднего предпринимательства в аренду, при условии снижения арендной платы для арендаторов, но не более 50 процентов от начисленной суммы налога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проект закона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финансов Брянской области, 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Снижение на 50 процентов ставки налога на имущество организаций для налогоплатель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>щиков в соответствии с утвержденным Правительством Российской Федерации перечнем наиболее пострадавших отраслей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проект закона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финансов Брянской области, департамент экономи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>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Оказание поддержки субъектам малого и среднего предпринимательства – действующих заемщиков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микрофинансовых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организаций Брянской области, имеющих трудности с оплатой текущих платежей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2.5.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Введение временной отсрочки (или моратория) на уплату арендных платежей субъектами малого и среднего предпринимательства – арендаторами государственного и муниципального имущества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распоряжение Правительства Брянской области, муниципальные правовые акты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10.04.2020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области, муниципальные образования Брянской области (по согласованию)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Введение временной отсрочки (или моратория) арендной платы для субъектов малого и среднего предпринимательства, размещенных на площадях организации, образующей инфраструктуру поддержки субъектов малого и среднего предпринимательства (</w:t>
                  </w:r>
                  <w:proofErr w:type="gram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бизнес-инкубаторе</w:t>
                  </w:r>
                  <w:proofErr w:type="gram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распоряжение Правительства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10.04.2020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2.7.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Подготовка рекомендаций органам местного самоуправления о возможности снижения (отсрочки) налоговой нагрузки по единому налогу на вмененный доход для отдельных видов деятельности, земельному налогу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области, департамент финансов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Докапитализация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региональной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микрофинансовой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организации в целях охвата </w:t>
                  </w:r>
                  <w:proofErr w:type="gram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льготными</w:t>
                  </w:r>
                  <w:proofErr w:type="gram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микрозаймами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закон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01.07.2020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2.9.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Запуск региональными институтами развития бизнеса новых льготных продуктов, предназначенных для субъектов малого и среднего предпринимательства в соответствии с утвержденным Правительством Российской Федерации перечнем наиболее пострадавших отраслей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01.07.2020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2.10.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Приостановление проверок, проводимых органами регионального государственного контроля (надзора) и муниципального контроля,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поручение Губернатора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01.05.2020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области, органы государственной власти Брянской области, муниципальные образования Брянской области по (согласованию)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Обеспечение функционирования механизма льготного кредитования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сельхозтоваропроизводителей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сельского хозяйства Брянской области, 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Формирование перечня системообразующих организаций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распоряжение Губернатора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10.04.2020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области, отраслевые исполнительные органы государственной власти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Содействие в обеспечении бесперебойного функционирования организаций сферы строительства, жилищно-коммунального хозяйства, а также торговых центров (комплексов)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строительства Брянской области, департамент топливно-энергетического комплекса и жилищно-коммунального хозяйства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Проработка с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ресурсоснабжающими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организациями вопроса о расчетах за потребленные энергетические ресурсы 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по факту их потребления без взимания авансовых платежей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департамент топливно-энергетического комплекса и жилищно-коммунального 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хозяйства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2.15.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Подготовка обращения в Правительство Россий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>ской Федерации о возможности получения беспроцентных кредитов для выплаты заработной платы и отсрочки от 3 до 6 месяцев по страховым взносам во внебюджетные фонды для предприятий машиностроения и оборонно-промышленного комплекса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промышленности, транспорта и связи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2.16.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Подготовка обращения в Правительство Россий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>ской Федерации о введении моратория на уплату налогов, процентов по кредитам, кредитных и лизинговых платежей по договорам лизинга, заключенным автоперевозчиками и переносе сроков уплаты налогов, кредитных и лизинговых платежей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промышленности, транспорта и связи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2.17.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Подготовка обращения в Правительство Российской Федерации о дополнении Перечня отраслей, наиболее пострадавших от ухудшения ситуации в связи с распространением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коронавирусной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инфекции, следующими видами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gram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:о</w:t>
                  </w:r>
                  <w:proofErr w:type="gram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брабатывающие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производства, строительство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области, департамент промышленности, транспорта и связи Брянской области, департамент строительства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2.18.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Подготовка предложений в Правительство Российской Федерации по вопросу предоставления субъектам малого и среднего бизнеса субсидий из федерального бюджета на возмещение части затрат на уплату процентов по ранее привлеченным кредитам и лизинговым договорам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30.04.2020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2.19.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Информирование и консультирование предприя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softHyphen/>
                    <w:t xml:space="preserve">тий и организаций, субъектов 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 xml:space="preserve">малого и среднего предпринимательства и </w:t>
                  </w:r>
                  <w:proofErr w:type="spellStart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самозанятых</w:t>
                  </w:r>
                  <w:proofErr w:type="spellEnd"/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 граждан в Брянской области по вопросам доступа к различным формам поддержки, оказываемым на федеральном и региональном уровнях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информационные сообщения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департамент экономического развития Брянской области, 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исполнительные органы государственной власти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2.20.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Информирование и консультирование субъектов малого и среднего предпринимательства по вопросам реструктуризации задолженности перед кредитно-финансовыми организациями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2.21.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Открытие «горячей линии» на базе центра «Мой бизнес» для консультирования предпринимателей о принимаемых мерах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до 10.04.2020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2.22.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Оказание информационного содействия в проведении сертификации, декларировании, аттестации продукции/услуг субъектов малого и среднего предпринимательства в связи с переориентированием производства на товары первой необходимости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2.23.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Информирование инвесторов о формах поддержки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3. Сохранение стабильности на рынке труда</w:t>
                  </w: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Реализация дополнительных мероприятий в сфере занятости населения, направленных на снижение напряженности на рынке труда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управление государственной службы по труду и занятости населения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 xml:space="preserve">Мониторинг увольнения работников в связи с ликвидацией организаций либо сокращением численности или штата работников, а также введения режима неполного рабочего времени, простоя и высвобождения работников, в том числе </w:t>
                  </w: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в моногородах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управление государственной службы по труду и занятости населения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Проведение мониторинга наличия задолженности по заработной плате на предприятиях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управление государственной службы по труду и занятости населения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Проведение мониторинга ситуации на рынке труда, в том числе моногородах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управление государственной службы по труду и занятости населения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4. Мониторинг и контроль ситуации в экономике и на системообразующих предприятиях</w:t>
                  </w: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Проведение мониторинга финансово-экономического состояния системообразующих предприятий Брянской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экономического развития Брянской области, исполнительные органы государственной власти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Мониторинг ценовой ситуации на рынке сельскохозяйственной продукции, сырья и продовольствия в рамках реализации Указа Президента Российской Федерации от 6 августа 2014 года № 560 «О применении отдельных специальных экономических мер в целях обеспечения безопасности Российской Федерации»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сельского хозяйства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Мониторинг ценовой ситуации и запасов сельскохозяйственной продукции, сырья и продовольствия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департамент сельского хозяйства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870" w:rsidRPr="007D087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Проведение мониторинга (контроля) за ценами на социально значимые продовольственные товары, детские товары, топливо и медикаменты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</w:pPr>
                  <w:r w:rsidRPr="007D0870">
                    <w:rPr>
                      <w:rFonts w:ascii="Arial" w:eastAsia="Times New Roman" w:hAnsi="Arial" w:cs="Arial"/>
                      <w:color w:val="203463"/>
                      <w:sz w:val="24"/>
                      <w:szCs w:val="24"/>
                      <w:lang w:eastAsia="ru-RU"/>
                    </w:rPr>
      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0870" w:rsidRPr="007D0870" w:rsidRDefault="007D0870" w:rsidP="007D087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7D0870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tbl>
            <w:tblPr>
              <w:tblW w:w="2400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0870" w:rsidRPr="007D0870" w:rsidTr="007D0870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D0870" w:rsidRPr="007D0870" w:rsidRDefault="007D0870" w:rsidP="007D08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0346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D0870" w:rsidRPr="007D0870" w:rsidRDefault="007D0870" w:rsidP="007D087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</w:pPr>
          </w:p>
        </w:tc>
      </w:tr>
    </w:tbl>
    <w:p w:rsidR="001E29B7" w:rsidRDefault="001E29B7"/>
    <w:sectPr w:rsidR="001E29B7" w:rsidSect="007D0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2"/>
    <w:rsid w:val="001B5FF2"/>
    <w:rsid w:val="001E29B7"/>
    <w:rsid w:val="007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317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90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0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10386</Characters>
  <Application>Microsoft Office Word</Application>
  <DocSecurity>0</DocSecurity>
  <Lines>86</Lines>
  <Paragraphs>24</Paragraphs>
  <ScaleCrop>false</ScaleCrop>
  <Company>Krokoz™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2020-05-28T08:47:00Z</dcterms:created>
  <dcterms:modified xsi:type="dcterms:W3CDTF">2020-05-28T08:48:00Z</dcterms:modified>
</cp:coreProperties>
</file>